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C0" w:rsidRPr="00B956C0" w:rsidRDefault="00B956C0" w:rsidP="00B9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375" w:line="240" w:lineRule="auto"/>
        <w:jc w:val="center"/>
        <w:rPr>
          <w:rFonts w:asciiTheme="majorBidi" w:eastAsia="Times New Roman" w:hAnsiTheme="majorBidi" w:cstheme="majorBidi"/>
          <w:b/>
          <w:bCs/>
          <w:sz w:val="28"/>
          <w:szCs w:val="28"/>
          <w:lang w:val="en-GB" w:eastAsia="en-GB"/>
        </w:rPr>
      </w:pPr>
      <w:r>
        <w:rPr>
          <w:rFonts w:asciiTheme="majorBidi" w:eastAsia="Times New Roman" w:hAnsiTheme="majorBidi" w:cstheme="majorBidi"/>
          <w:b/>
          <w:bCs/>
          <w:sz w:val="28"/>
          <w:szCs w:val="28"/>
          <w:lang w:val="en-GB" w:eastAsia="en-GB"/>
        </w:rPr>
        <w:t xml:space="preserve">Her Highness </w:t>
      </w:r>
      <w:proofErr w:type="spellStart"/>
      <w:r>
        <w:rPr>
          <w:rFonts w:asciiTheme="majorBidi" w:eastAsia="Times New Roman" w:hAnsiTheme="majorBidi" w:cstheme="majorBidi"/>
          <w:b/>
          <w:bCs/>
          <w:sz w:val="28"/>
          <w:szCs w:val="28"/>
          <w:lang w:val="en-GB" w:eastAsia="en-GB"/>
        </w:rPr>
        <w:t>Sheikha</w:t>
      </w:r>
      <w:proofErr w:type="spellEnd"/>
      <w:r>
        <w:rPr>
          <w:rFonts w:asciiTheme="majorBidi" w:eastAsia="Times New Roman" w:hAnsiTheme="majorBidi" w:cstheme="majorBidi"/>
          <w:b/>
          <w:bCs/>
          <w:sz w:val="28"/>
          <w:szCs w:val="28"/>
          <w:lang w:val="en-GB" w:eastAsia="en-GB"/>
        </w:rPr>
        <w:t xml:space="preserve"> </w:t>
      </w:r>
      <w:proofErr w:type="spellStart"/>
      <w:r>
        <w:rPr>
          <w:rFonts w:asciiTheme="majorBidi" w:eastAsia="Times New Roman" w:hAnsiTheme="majorBidi" w:cstheme="majorBidi"/>
          <w:b/>
          <w:bCs/>
          <w:sz w:val="28"/>
          <w:szCs w:val="28"/>
          <w:lang w:val="en-GB" w:eastAsia="en-GB"/>
        </w:rPr>
        <w:t>Moza</w:t>
      </w:r>
      <w:proofErr w:type="spellEnd"/>
      <w:r>
        <w:rPr>
          <w:rFonts w:asciiTheme="majorBidi" w:eastAsia="Times New Roman" w:hAnsiTheme="majorBidi" w:cstheme="majorBidi"/>
          <w:b/>
          <w:bCs/>
          <w:sz w:val="28"/>
          <w:szCs w:val="28"/>
          <w:lang w:val="en-GB" w:eastAsia="en-GB"/>
        </w:rPr>
        <w:t xml:space="preserve"> bint Nasser</w:t>
      </w:r>
    </w:p>
    <w:p w:rsidR="00B956C0" w:rsidRDefault="00B956C0" w:rsidP="00B9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375" w:line="240" w:lineRule="auto"/>
        <w:jc w:val="both"/>
        <w:rPr>
          <w:rFonts w:asciiTheme="majorBidi" w:eastAsia="Times New Roman" w:hAnsiTheme="majorBidi" w:cstheme="majorBidi"/>
          <w:lang w:val="en-GB" w:eastAsia="en-GB"/>
        </w:rPr>
      </w:pPr>
      <w:r>
        <w:rPr>
          <w:rFonts w:asciiTheme="majorBidi" w:eastAsia="Times New Roman" w:hAnsiTheme="majorBidi" w:cstheme="majorBidi"/>
          <w:lang w:val="en-GB" w:eastAsia="en-GB"/>
        </w:rPr>
        <w:t xml:space="preserve">Her Highness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bint Nasser has played an active role in spearheading social and education reforms in Qatar and around the world for many years through her national and international development initiatives in education and youth development.</w:t>
      </w:r>
    </w:p>
    <w:p w:rsidR="00B956C0" w:rsidRDefault="00B956C0" w:rsidP="00B956C0">
      <w:pPr>
        <w:spacing w:before="150" w:after="375" w:line="240" w:lineRule="auto"/>
        <w:jc w:val="both"/>
        <w:rPr>
          <w:rFonts w:asciiTheme="majorBidi" w:eastAsia="Times New Roman" w:hAnsiTheme="majorBidi" w:cstheme="majorBidi"/>
          <w:lang w:val="en-GB" w:eastAsia="en-GB"/>
        </w:rPr>
      </w:pPr>
      <w:r>
        <w:rPr>
          <w:rFonts w:asciiTheme="majorBidi" w:eastAsia="Times New Roman" w:hAnsiTheme="majorBidi" w:cstheme="majorBidi"/>
          <w:lang w:val="en-GB" w:eastAsia="en-GB"/>
        </w:rPr>
        <w:t xml:space="preserve">Internationally,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works with the United Nations to support global education and other key areas of development for marginalized children and youth. Since 2016,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has been an Advocate for the Sustainable Development Goals (SDGs), and was previously a member of the UN Millennium Development Goals Advocacy Group with a special em</w:t>
      </w:r>
      <w:bookmarkStart w:id="0" w:name="_GoBack"/>
      <w:bookmarkEnd w:id="0"/>
      <w:r>
        <w:rPr>
          <w:rFonts w:asciiTheme="majorBidi" w:eastAsia="Times New Roman" w:hAnsiTheme="majorBidi" w:cstheme="majorBidi"/>
          <w:lang w:val="en-GB" w:eastAsia="en-GB"/>
        </w:rPr>
        <w:t xml:space="preserve">phasis on Goal 2 – universal primary education.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serves as a </w:t>
      </w:r>
      <w:hyperlink r:id="rId4" w:tgtFrame="_blank" w:history="1">
        <w:r>
          <w:rPr>
            <w:rStyle w:val="Hyperlink"/>
            <w:rFonts w:asciiTheme="majorBidi" w:eastAsia="Times New Roman" w:hAnsiTheme="majorBidi" w:cstheme="majorBidi"/>
            <w:color w:val="auto"/>
            <w:u w:val="none"/>
            <w:lang w:val="en-GB" w:eastAsia="en-GB"/>
          </w:rPr>
          <w:t>UNESCO</w:t>
        </w:r>
      </w:hyperlink>
      <w:r>
        <w:rPr>
          <w:rFonts w:asciiTheme="majorBidi" w:eastAsia="Times New Roman" w:hAnsiTheme="majorBidi" w:cstheme="majorBidi"/>
          <w:lang w:val="en-GB" w:eastAsia="en-GB"/>
        </w:rPr>
        <w:t xml:space="preserve"> Special Envoy for Basic and Higher Education, through which she launched multiple projects including the International Fund for Higher Education in Iraq. </w:t>
      </w:r>
    </w:p>
    <w:p w:rsidR="00B956C0" w:rsidRDefault="00B956C0" w:rsidP="00B956C0">
      <w:pPr>
        <w:spacing w:before="150" w:after="375" w:line="240" w:lineRule="auto"/>
        <w:jc w:val="both"/>
        <w:rPr>
          <w:rFonts w:asciiTheme="majorBidi" w:eastAsia="Times New Roman" w:hAnsiTheme="majorBidi" w:cstheme="majorBidi"/>
          <w:lang w:val="en-GB" w:eastAsia="en-GB"/>
        </w:rPr>
      </w:pPr>
      <w:r>
        <w:rPr>
          <w:rFonts w:asciiTheme="majorBidi" w:eastAsia="Times New Roman" w:hAnsiTheme="majorBidi" w:cstheme="majorBidi"/>
          <w:lang w:val="en-GB" w:eastAsia="en-GB"/>
        </w:rPr>
        <w:t xml:space="preserve">In response to growing global needs,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launched two initiatives that aim to foster development and stability for a better future. In 2012,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launched Education Above All (EAA) to deliver quality education to the hardest to reach children and generate a global movement, with a </w:t>
      </w:r>
      <w:proofErr w:type="gramStart"/>
      <w:r>
        <w:rPr>
          <w:rFonts w:asciiTheme="majorBidi" w:eastAsia="Times New Roman" w:hAnsiTheme="majorBidi" w:cstheme="majorBidi"/>
          <w:lang w:val="en-GB" w:eastAsia="en-GB"/>
        </w:rPr>
        <w:t>particular focus</w:t>
      </w:r>
      <w:proofErr w:type="gramEnd"/>
      <w:r>
        <w:rPr>
          <w:rFonts w:asciiTheme="majorBidi" w:eastAsia="Times New Roman" w:hAnsiTheme="majorBidi" w:cstheme="majorBidi"/>
          <w:lang w:val="en-GB" w:eastAsia="en-GB"/>
        </w:rPr>
        <w:t xml:space="preserve"> on areas affected by poverty, conflict and disaster. In 2018, EAA’s Educate A Child program secured commitments to educate 10 million marginalized children.</w:t>
      </w:r>
    </w:p>
    <w:p w:rsidR="00B956C0" w:rsidRDefault="00B956C0" w:rsidP="00B956C0">
      <w:pPr>
        <w:spacing w:after="293" w:line="240" w:lineRule="auto"/>
        <w:jc w:val="both"/>
        <w:rPr>
          <w:rFonts w:asciiTheme="majorBidi" w:eastAsia="Times New Roman" w:hAnsiTheme="majorBidi" w:cstheme="majorBidi"/>
          <w:lang w:val="en-GB" w:eastAsia="en-GB"/>
        </w:rPr>
      </w:pPr>
      <w:r>
        <w:rPr>
          <w:rFonts w:asciiTheme="majorBidi" w:eastAsia="Times New Roman" w:hAnsiTheme="majorBidi" w:cstheme="majorBidi"/>
          <w:lang w:val="en-GB" w:eastAsia="en-GB"/>
        </w:rPr>
        <w:t xml:space="preserve">In 2008,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founded </w:t>
      </w:r>
      <w:proofErr w:type="spellStart"/>
      <w:r>
        <w:rPr>
          <w:rFonts w:asciiTheme="majorBidi" w:eastAsia="Times New Roman" w:hAnsiTheme="majorBidi" w:cstheme="majorBidi"/>
          <w:lang w:val="en-GB" w:eastAsia="en-GB"/>
        </w:rPr>
        <w:t>Silatech</w:t>
      </w:r>
      <w:proofErr w:type="spellEnd"/>
      <w:r>
        <w:rPr>
          <w:rFonts w:asciiTheme="majorBidi" w:eastAsia="Times New Roman" w:hAnsiTheme="majorBidi" w:cstheme="majorBidi"/>
          <w:lang w:val="en-GB" w:eastAsia="en-GB"/>
        </w:rPr>
        <w:t xml:space="preserve"> to address the challenge of youth unemployment in the Middle East and North Africa region and beyond. </w:t>
      </w:r>
      <w:proofErr w:type="spellStart"/>
      <w:r>
        <w:rPr>
          <w:rFonts w:asciiTheme="majorBidi" w:eastAsia="Times New Roman" w:hAnsiTheme="majorBidi" w:cstheme="majorBidi"/>
          <w:lang w:val="en-GB" w:eastAsia="en-GB"/>
        </w:rPr>
        <w:t>Silatech</w:t>
      </w:r>
      <w:proofErr w:type="spellEnd"/>
      <w:r>
        <w:rPr>
          <w:rFonts w:asciiTheme="majorBidi" w:eastAsia="Times New Roman" w:hAnsiTheme="majorBidi" w:cstheme="majorBidi"/>
          <w:lang w:val="en-GB" w:eastAsia="en-GB"/>
        </w:rPr>
        <w:t xml:space="preserve"> aims </w:t>
      </w:r>
      <w:r>
        <w:rPr>
          <w:rFonts w:asciiTheme="majorBidi" w:hAnsiTheme="majorBidi" w:cstheme="majorBidi"/>
        </w:rPr>
        <w:t>to help youth in the most challenging environments and circumstances take control of their lives and their future, and lead change in the region.</w:t>
      </w:r>
      <w:r>
        <w:rPr>
          <w:rFonts w:asciiTheme="majorBidi" w:eastAsia="Times New Roman" w:hAnsiTheme="majorBidi" w:cstheme="majorBidi"/>
          <w:lang w:val="en-GB" w:eastAsia="en-GB"/>
        </w:rPr>
        <w:t xml:space="preserve"> Through economic and social empowerment, </w:t>
      </w:r>
      <w:proofErr w:type="spellStart"/>
      <w:r>
        <w:rPr>
          <w:rFonts w:asciiTheme="majorBidi" w:eastAsia="Times New Roman" w:hAnsiTheme="majorBidi" w:cstheme="majorBidi"/>
          <w:lang w:val="en-GB" w:eastAsia="en-GB"/>
        </w:rPr>
        <w:t>Silatech</w:t>
      </w:r>
      <w:proofErr w:type="spellEnd"/>
      <w:r>
        <w:rPr>
          <w:rFonts w:asciiTheme="majorBidi" w:eastAsia="Times New Roman" w:hAnsiTheme="majorBidi" w:cstheme="majorBidi"/>
          <w:lang w:val="en-GB" w:eastAsia="en-GB"/>
        </w:rPr>
        <w:t xml:space="preserve"> creates meaningful employment opportunities and programs in enterprise development, career training, and microfinancing, among many others. </w:t>
      </w:r>
    </w:p>
    <w:p w:rsidR="00B956C0" w:rsidRDefault="00B956C0" w:rsidP="00B956C0">
      <w:pPr>
        <w:spacing w:before="150" w:after="375" w:line="240" w:lineRule="auto"/>
        <w:jc w:val="both"/>
        <w:rPr>
          <w:rFonts w:asciiTheme="majorBidi" w:eastAsia="Times New Roman" w:hAnsiTheme="majorBidi" w:cstheme="majorBidi"/>
          <w:lang w:val="en-GB" w:eastAsia="en-GB"/>
        </w:rPr>
      </w:pPr>
      <w:r>
        <w:rPr>
          <w:rFonts w:asciiTheme="majorBidi" w:eastAsia="Times New Roman" w:hAnsiTheme="majorBidi" w:cstheme="majorBidi"/>
          <w:lang w:val="en-GB" w:eastAsia="en-GB"/>
        </w:rPr>
        <w:t xml:space="preserve">Domestically,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currently serves as Chairperson of Qatar Foundation for Education, Science and Community Development (QF), a private non-profit organisation founded in 1995. Its flagship project is Education City, which serves as a hub of academic excellence and houses branch campuses of renowned international universities and institutions. QF is also engaged in numerous scientific research and economic and social development projects. </w:t>
      </w:r>
    </w:p>
    <w:p w:rsidR="00B956C0" w:rsidRDefault="00B956C0" w:rsidP="00B956C0">
      <w:pPr>
        <w:spacing w:before="150" w:after="375" w:line="240" w:lineRule="auto"/>
        <w:jc w:val="both"/>
        <w:rPr>
          <w:rFonts w:asciiTheme="majorBidi" w:eastAsia="Times New Roman" w:hAnsiTheme="majorBidi" w:cstheme="majorBidi"/>
          <w:lang w:val="en-GB" w:eastAsia="en-GB"/>
        </w:rPr>
      </w:pPr>
      <w:r>
        <w:rPr>
          <w:rFonts w:asciiTheme="majorBidi" w:eastAsia="Times New Roman" w:hAnsiTheme="majorBidi" w:cstheme="majorBidi"/>
          <w:lang w:val="en-GB" w:eastAsia="en-GB"/>
        </w:rPr>
        <w:t xml:space="preserve">Among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Moza’s</w:t>
      </w:r>
      <w:proofErr w:type="spellEnd"/>
      <w:r>
        <w:rPr>
          <w:rFonts w:asciiTheme="majorBidi" w:eastAsia="Times New Roman" w:hAnsiTheme="majorBidi" w:cstheme="majorBidi"/>
          <w:lang w:val="en-GB" w:eastAsia="en-GB"/>
        </w:rPr>
        <w:t xml:space="preserve"> honours are the Carnegie Medal of Philanthropy and the George Bush Award for Excellence in Public Service. In 2009, she was inducted into the </w:t>
      </w:r>
      <w:proofErr w:type="spellStart"/>
      <w:r>
        <w:rPr>
          <w:rFonts w:asciiTheme="majorBidi" w:eastAsia="Times New Roman" w:hAnsiTheme="majorBidi" w:cstheme="majorBidi"/>
          <w:lang w:val="en-GB" w:eastAsia="en-GB"/>
        </w:rPr>
        <w:t>Academie</w:t>
      </w:r>
      <w:proofErr w:type="spellEnd"/>
      <w:r>
        <w:rPr>
          <w:rFonts w:asciiTheme="majorBidi" w:eastAsia="Times New Roman" w:hAnsiTheme="majorBidi" w:cstheme="majorBidi"/>
          <w:lang w:val="en-GB" w:eastAsia="en-GB"/>
        </w:rPr>
        <w:t xml:space="preserve"> des Beaux Arts de </w:t>
      </w:r>
      <w:proofErr w:type="spellStart"/>
      <w:r>
        <w:rPr>
          <w:rFonts w:asciiTheme="majorBidi" w:eastAsia="Times New Roman" w:hAnsiTheme="majorBidi" w:cstheme="majorBidi"/>
          <w:lang w:val="en-GB" w:eastAsia="en-GB"/>
        </w:rPr>
        <w:t>l'Institut</w:t>
      </w:r>
      <w:proofErr w:type="spellEnd"/>
      <w:r>
        <w:rPr>
          <w:rFonts w:asciiTheme="majorBidi" w:eastAsia="Times New Roman" w:hAnsiTheme="majorBidi" w:cstheme="majorBidi"/>
          <w:lang w:val="en-GB" w:eastAsia="en-GB"/>
        </w:rPr>
        <w:t xml:space="preserve"> de France. In 2007, </w:t>
      </w: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was presented the prestigious Chatham House Award for her contributions to improving international relations.</w:t>
      </w:r>
    </w:p>
    <w:p w:rsidR="00B956C0" w:rsidRDefault="00B956C0" w:rsidP="00B956C0">
      <w:pPr>
        <w:spacing w:before="150" w:after="375" w:line="240" w:lineRule="auto"/>
        <w:jc w:val="both"/>
        <w:rPr>
          <w:lang w:val="en-GB"/>
        </w:rPr>
      </w:pPr>
      <w:proofErr w:type="spellStart"/>
      <w:r>
        <w:rPr>
          <w:rFonts w:asciiTheme="majorBidi" w:eastAsia="Times New Roman" w:hAnsiTheme="majorBidi" w:cstheme="majorBidi"/>
          <w:lang w:val="en-GB" w:eastAsia="en-GB"/>
        </w:rPr>
        <w:t>Sheikha</w:t>
      </w:r>
      <w:proofErr w:type="spellEnd"/>
      <w:r>
        <w:rPr>
          <w:rFonts w:asciiTheme="majorBidi" w:eastAsia="Times New Roman" w:hAnsiTheme="majorBidi" w:cstheme="majorBidi"/>
          <w:lang w:val="en-GB" w:eastAsia="en-GB"/>
        </w:rPr>
        <w:t xml:space="preserve"> </w:t>
      </w:r>
      <w:proofErr w:type="spellStart"/>
      <w:r>
        <w:rPr>
          <w:rFonts w:asciiTheme="majorBidi" w:eastAsia="Times New Roman" w:hAnsiTheme="majorBidi" w:cstheme="majorBidi"/>
          <w:lang w:val="en-GB" w:eastAsia="en-GB"/>
        </w:rPr>
        <w:t>Moza</w:t>
      </w:r>
      <w:proofErr w:type="spellEnd"/>
      <w:r>
        <w:rPr>
          <w:rFonts w:asciiTheme="majorBidi" w:eastAsia="Times New Roman" w:hAnsiTheme="majorBidi" w:cstheme="majorBidi"/>
          <w:lang w:val="en-GB" w:eastAsia="en-GB"/>
        </w:rPr>
        <w:t xml:space="preserve"> holds a Master of Arts (MA) in Public Policy in Islam from Hamad bin Khalifa University’s Qatar Faculty of Islamic </w:t>
      </w:r>
      <w:proofErr w:type="gramStart"/>
      <w:r>
        <w:rPr>
          <w:rFonts w:asciiTheme="majorBidi" w:eastAsia="Times New Roman" w:hAnsiTheme="majorBidi" w:cstheme="majorBidi"/>
          <w:lang w:val="en-GB" w:eastAsia="en-GB"/>
        </w:rPr>
        <w:t>Studies, and</w:t>
      </w:r>
      <w:proofErr w:type="gramEnd"/>
      <w:r>
        <w:rPr>
          <w:rFonts w:asciiTheme="majorBidi" w:eastAsia="Times New Roman" w:hAnsiTheme="majorBidi" w:cstheme="majorBidi"/>
          <w:lang w:val="en-GB" w:eastAsia="en-GB"/>
        </w:rPr>
        <w:t xml:space="preserve"> graduated from Qatar University with a degree in sociology. She has also been awarded honorary doctorates from Virginia Commonwealth University, Texas A&amp;M University, Carnegie Mellon University, Imperial College London and Georgetown University.</w:t>
      </w:r>
      <w:r>
        <w:rPr>
          <w:lang w:val="en-GB"/>
        </w:rPr>
        <w:t xml:space="preserve"> </w:t>
      </w:r>
    </w:p>
    <w:p w:rsidR="00B956C0" w:rsidRDefault="00B956C0" w:rsidP="00B956C0">
      <w:pPr>
        <w:rPr>
          <w:lang w:val="en-GB"/>
        </w:rPr>
      </w:pPr>
    </w:p>
    <w:p w:rsidR="0089760A" w:rsidRDefault="00B956C0"/>
    <w:sectPr w:rsidR="0089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C0"/>
    <w:rsid w:val="000E4651"/>
    <w:rsid w:val="00B956C0"/>
    <w:rsid w:val="00BB4C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DA7B"/>
  <w15:chartTrackingRefBased/>
  <w15:docId w15:val="{AD63A5D0-61E6-41FF-844B-89A971F7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6C0"/>
    <w:pPr>
      <w:spacing w:line="25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Unop Admin3</dc:creator>
  <cp:keywords/>
  <dc:description/>
  <cp:lastModifiedBy>Unop Admin3</cp:lastModifiedBy>
  <cp:revision>1</cp:revision>
  <dcterms:created xsi:type="dcterms:W3CDTF">2019-03-13T14:56:00Z</dcterms:created>
  <dcterms:modified xsi:type="dcterms:W3CDTF">2019-03-13T14:57:00Z</dcterms:modified>
</cp:coreProperties>
</file>